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B4BDE" w14:textId="06709435" w:rsidR="00B0198A" w:rsidRPr="0064245F" w:rsidRDefault="008D6F4C" w:rsidP="0019701C">
      <w:pPr>
        <w:tabs>
          <w:tab w:val="left" w:pos="12620"/>
        </w:tabs>
        <w:ind w:right="-786"/>
        <w:rPr>
          <w:rFonts w:asciiTheme="minorHAnsi" w:hAnsiTheme="minorHAnsi" w:cstheme="minorHAnsi"/>
          <w:b/>
          <w:bCs/>
          <w:u w:val="single"/>
        </w:rPr>
      </w:pPr>
      <w:r>
        <w:rPr>
          <w:rFonts w:asciiTheme="minorHAnsi" w:hAnsiTheme="minorHAnsi" w:cstheme="minorHAnsi"/>
        </w:rPr>
        <w:tab/>
      </w:r>
    </w:p>
    <w:tbl>
      <w:tblPr>
        <w:tblW w:w="1609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2552"/>
        <w:gridCol w:w="2410"/>
        <w:gridCol w:w="6662"/>
        <w:gridCol w:w="3685"/>
      </w:tblGrid>
      <w:tr w:rsidR="00CA3726" w:rsidRPr="0064245F" w14:paraId="7FBDA6B7" w14:textId="77777777" w:rsidTr="00BB1540">
        <w:trPr>
          <w:trHeight w:val="779"/>
        </w:trPr>
        <w:tc>
          <w:tcPr>
            <w:tcW w:w="787" w:type="dxa"/>
          </w:tcPr>
          <w:p w14:paraId="521A7F21" w14:textId="77777777" w:rsidR="00CA3726" w:rsidRPr="00B421F9" w:rsidRDefault="00CA3726" w:rsidP="00553082">
            <w:pPr>
              <w:rPr>
                <w:rFonts w:asciiTheme="minorHAnsi" w:hAnsiTheme="minorHAnsi" w:cstheme="minorHAnsi"/>
                <w:b/>
                <w:bCs/>
                <w:sz w:val="22"/>
              </w:rPr>
            </w:pPr>
            <w:r w:rsidRPr="00B421F9">
              <w:rPr>
                <w:rFonts w:asciiTheme="minorHAnsi" w:hAnsiTheme="minorHAnsi" w:cstheme="minorHAnsi"/>
                <w:b/>
                <w:bCs/>
                <w:sz w:val="22"/>
              </w:rPr>
              <w:t>Sl. No.</w:t>
            </w:r>
          </w:p>
        </w:tc>
        <w:tc>
          <w:tcPr>
            <w:tcW w:w="2552" w:type="dxa"/>
          </w:tcPr>
          <w:p w14:paraId="5E4FF5ED" w14:textId="4BEA6BB2" w:rsidR="00CA3726" w:rsidRPr="00B421F9" w:rsidRDefault="00CA3726" w:rsidP="00553082">
            <w:pPr>
              <w:rPr>
                <w:rFonts w:asciiTheme="minorHAnsi" w:hAnsiTheme="minorHAnsi" w:cstheme="minorHAnsi"/>
                <w:b/>
                <w:sz w:val="22"/>
              </w:rPr>
            </w:pPr>
            <w:r w:rsidRPr="00B421F9">
              <w:rPr>
                <w:b/>
                <w:sz w:val="22"/>
              </w:rPr>
              <w:t>Details</w:t>
            </w:r>
            <w:r w:rsidR="002E15B3" w:rsidRPr="00B421F9">
              <w:rPr>
                <w:b/>
                <w:sz w:val="22"/>
              </w:rPr>
              <w:t xml:space="preserve"> as per Technical Specification </w:t>
            </w:r>
            <w:r w:rsidRPr="00B421F9">
              <w:rPr>
                <w:b/>
                <w:sz w:val="22"/>
              </w:rPr>
              <w:t>Document No / Clause No /</w:t>
            </w:r>
          </w:p>
        </w:tc>
        <w:tc>
          <w:tcPr>
            <w:tcW w:w="2410" w:type="dxa"/>
          </w:tcPr>
          <w:p w14:paraId="3C9A6216" w14:textId="29DCFB80" w:rsidR="00CA3726" w:rsidRPr="00B421F9" w:rsidRDefault="00CA3726" w:rsidP="003648EB">
            <w:pPr>
              <w:rPr>
                <w:rFonts w:asciiTheme="minorHAnsi" w:hAnsiTheme="minorHAnsi" w:cstheme="minorHAnsi"/>
                <w:b/>
                <w:bCs/>
                <w:sz w:val="22"/>
              </w:rPr>
            </w:pPr>
            <w:r w:rsidRPr="00B421F9">
              <w:rPr>
                <w:b/>
                <w:sz w:val="22"/>
              </w:rPr>
              <w:t>Description as per Bid Document</w:t>
            </w:r>
          </w:p>
        </w:tc>
        <w:tc>
          <w:tcPr>
            <w:tcW w:w="6662" w:type="dxa"/>
          </w:tcPr>
          <w:p w14:paraId="0461CE14" w14:textId="1D47416F" w:rsidR="00CA3726" w:rsidRPr="00B421F9" w:rsidRDefault="00CA3726" w:rsidP="00553082">
            <w:pPr>
              <w:rPr>
                <w:rFonts w:asciiTheme="minorHAnsi" w:hAnsiTheme="minorHAnsi" w:cstheme="minorHAnsi"/>
                <w:b/>
                <w:bCs/>
                <w:sz w:val="22"/>
              </w:rPr>
            </w:pPr>
            <w:r w:rsidRPr="00B421F9">
              <w:rPr>
                <w:b/>
                <w:sz w:val="22"/>
              </w:rPr>
              <w:t>Remarks - Query / Clarification</w:t>
            </w:r>
          </w:p>
        </w:tc>
        <w:tc>
          <w:tcPr>
            <w:tcW w:w="3685" w:type="dxa"/>
          </w:tcPr>
          <w:p w14:paraId="09B1A96E" w14:textId="1747AACA" w:rsidR="00CA3726" w:rsidRPr="00B421F9" w:rsidRDefault="00B421F9" w:rsidP="00553082">
            <w:pPr>
              <w:rPr>
                <w:rFonts w:asciiTheme="minorHAnsi" w:hAnsiTheme="minorHAnsi" w:cstheme="minorHAnsi"/>
                <w:b/>
                <w:bCs/>
                <w:sz w:val="22"/>
              </w:rPr>
            </w:pPr>
            <w:r w:rsidRPr="00B421F9">
              <w:rPr>
                <w:rFonts w:asciiTheme="minorHAnsi" w:hAnsiTheme="minorHAnsi" w:cstheme="minorHAnsi"/>
                <w:b/>
                <w:bCs/>
                <w:sz w:val="22"/>
              </w:rPr>
              <w:t>POWERGRID’s clarification</w:t>
            </w:r>
          </w:p>
        </w:tc>
      </w:tr>
      <w:tr w:rsidR="000C6A47" w:rsidRPr="005B59B2" w14:paraId="132825D8" w14:textId="77777777" w:rsidTr="008F6DDE">
        <w:trPr>
          <w:trHeight w:val="81"/>
        </w:trPr>
        <w:tc>
          <w:tcPr>
            <w:tcW w:w="787" w:type="dxa"/>
            <w:tcBorders>
              <w:top w:val="single" w:sz="4" w:space="0" w:color="auto"/>
              <w:left w:val="single" w:sz="4" w:space="0" w:color="auto"/>
              <w:bottom w:val="single" w:sz="4" w:space="0" w:color="auto"/>
              <w:right w:val="single" w:sz="4" w:space="0" w:color="auto"/>
            </w:tcBorders>
            <w:shd w:val="clear" w:color="auto" w:fill="auto"/>
          </w:tcPr>
          <w:p w14:paraId="29B1BECE" w14:textId="603B1B71" w:rsidR="000C6A47" w:rsidRPr="00BB1540" w:rsidRDefault="000C6A47" w:rsidP="00634275">
            <w:pPr>
              <w:pStyle w:val="ListParagraph"/>
              <w:ind w:left="540" w:hanging="360"/>
              <w:rPr>
                <w:bCs/>
                <w:sz w:val="22"/>
                <w:szCs w:val="22"/>
              </w:rPr>
            </w:pPr>
            <w:r w:rsidRPr="00BB1540">
              <w:rPr>
                <w:bCs/>
                <w:sz w:val="22"/>
                <w:szCs w:val="22"/>
              </w:rPr>
              <w:t>1.</w:t>
            </w:r>
          </w:p>
        </w:tc>
        <w:tc>
          <w:tcPr>
            <w:tcW w:w="2552" w:type="dxa"/>
            <w:tcBorders>
              <w:top w:val="single" w:sz="4" w:space="0" w:color="auto"/>
              <w:left w:val="single" w:sz="4" w:space="0" w:color="auto"/>
              <w:right w:val="single" w:sz="4" w:space="0" w:color="auto"/>
            </w:tcBorders>
            <w:shd w:val="clear" w:color="auto" w:fill="auto"/>
          </w:tcPr>
          <w:p w14:paraId="2DEAD301" w14:textId="6AA473D9" w:rsidR="000C6A47" w:rsidRPr="00BB1540" w:rsidRDefault="003B7534" w:rsidP="00634275">
            <w:pPr>
              <w:autoSpaceDE w:val="0"/>
              <w:autoSpaceDN w:val="0"/>
              <w:adjustRightInd w:val="0"/>
              <w:rPr>
                <w:sz w:val="22"/>
                <w:szCs w:val="22"/>
              </w:rPr>
            </w:pPr>
            <w:r>
              <w:rPr>
                <w:sz w:val="22"/>
                <w:szCs w:val="22"/>
              </w:rPr>
              <w:t>Bid Price Schedule, Sch 1 &amp; Sch 2</w:t>
            </w:r>
          </w:p>
        </w:tc>
        <w:tc>
          <w:tcPr>
            <w:tcW w:w="2410" w:type="dxa"/>
            <w:tcBorders>
              <w:top w:val="single" w:sz="4" w:space="0" w:color="auto"/>
              <w:left w:val="single" w:sz="4" w:space="0" w:color="auto"/>
              <w:bottom w:val="single" w:sz="4" w:space="0" w:color="auto"/>
              <w:right w:val="single" w:sz="4" w:space="0" w:color="auto"/>
            </w:tcBorders>
          </w:tcPr>
          <w:p w14:paraId="692A5B9B" w14:textId="778C1F5E" w:rsidR="000C6A47" w:rsidRPr="00BB1540" w:rsidRDefault="003B7534" w:rsidP="00634275">
            <w:pPr>
              <w:rPr>
                <w:sz w:val="22"/>
                <w:szCs w:val="22"/>
              </w:rPr>
            </w:pPr>
            <w:r w:rsidRPr="003B7534">
              <w:rPr>
                <w:sz w:val="22"/>
                <w:szCs w:val="22"/>
              </w:rPr>
              <w:t>HTLS (ACCC TYPE) CONDUCTOR-400KV TL</w:t>
            </w:r>
            <w:r>
              <w:rPr>
                <w:sz w:val="22"/>
                <w:szCs w:val="22"/>
              </w:rPr>
              <w:t xml:space="preserve"> AND CLAMPS &amp; ACCESSORIES</w:t>
            </w:r>
          </w:p>
        </w:tc>
        <w:tc>
          <w:tcPr>
            <w:tcW w:w="6662" w:type="dxa"/>
            <w:tcBorders>
              <w:top w:val="single" w:sz="4" w:space="0" w:color="auto"/>
              <w:left w:val="single" w:sz="4" w:space="0" w:color="auto"/>
              <w:bottom w:val="single" w:sz="4" w:space="0" w:color="auto"/>
              <w:right w:val="single" w:sz="4" w:space="0" w:color="auto"/>
            </w:tcBorders>
          </w:tcPr>
          <w:p w14:paraId="4E2D4955" w14:textId="024B69C5" w:rsidR="000C6A47" w:rsidRPr="00B33160" w:rsidRDefault="000C6A47" w:rsidP="00634275">
            <w:pPr>
              <w:rPr>
                <w:color w:val="000000"/>
              </w:rPr>
            </w:pPr>
            <w:r w:rsidRPr="00B33160">
              <w:rPr>
                <w:color w:val="000000"/>
              </w:rPr>
              <w:t>With reference to amendment 5 &amp; Corrigendum 1 issued dated 18.08.2022, we have noted that the ACCC conductor is added in the scope. However, technical specification for ACCC conductor and its hardware is inadvertently missing in the amendments uploaded.</w:t>
            </w:r>
          </w:p>
          <w:p w14:paraId="222562FD" w14:textId="77777777" w:rsidR="000C6A47" w:rsidRPr="00B33160" w:rsidRDefault="000C6A47" w:rsidP="00634275">
            <w:pPr>
              <w:rPr>
                <w:color w:val="000000"/>
                <w:sz w:val="16"/>
              </w:rPr>
            </w:pPr>
          </w:p>
          <w:p w14:paraId="75FEA4C1" w14:textId="0F535523" w:rsidR="000C6A47" w:rsidRPr="00B33160" w:rsidRDefault="000C6A47" w:rsidP="00634275">
            <w:pPr>
              <w:rPr>
                <w:lang w:val="en-IN"/>
              </w:rPr>
            </w:pPr>
            <w:r w:rsidRPr="00B33160">
              <w:rPr>
                <w:lang w:val="en-IN"/>
              </w:rPr>
              <w:t xml:space="preserve">It may be noted that scope of the tender includes design of tower, its foundations and supply of bought out items including ACCC conductor and its hardware for carrying out design of Towers and its foundations. </w:t>
            </w:r>
          </w:p>
          <w:p w14:paraId="0AF5E64D" w14:textId="77777777" w:rsidR="000C6A47" w:rsidRPr="00B33160" w:rsidRDefault="000C6A47" w:rsidP="00634275">
            <w:pPr>
              <w:rPr>
                <w:sz w:val="14"/>
                <w:lang w:val="en-IN"/>
              </w:rPr>
            </w:pPr>
          </w:p>
          <w:p w14:paraId="5AFA0B14" w14:textId="77777777" w:rsidR="000C6A47" w:rsidRDefault="000C6A47" w:rsidP="00634275">
            <w:pPr>
              <w:rPr>
                <w:lang w:val="en-IN"/>
              </w:rPr>
            </w:pPr>
            <w:r w:rsidRPr="00B33160">
              <w:rPr>
                <w:lang w:val="en-IN"/>
              </w:rPr>
              <w:t xml:space="preserve">We, therefore, request you to kindly provide technical specification of ACCC conductor and its hardware at earliest. </w:t>
            </w:r>
          </w:p>
          <w:p w14:paraId="1DCD5FD1" w14:textId="3F7A8982" w:rsidR="0019701C" w:rsidRPr="00B33160" w:rsidRDefault="0019701C" w:rsidP="00634275">
            <w:pPr>
              <w:rPr>
                <w:lang w:val="en-IN"/>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90941A5" w14:textId="6EC23F80" w:rsidR="000C6A47" w:rsidRPr="00BB1540" w:rsidRDefault="000C6A47" w:rsidP="00634275">
            <w:pPr>
              <w:rPr>
                <w:sz w:val="22"/>
                <w:szCs w:val="22"/>
              </w:rPr>
            </w:pPr>
            <w:r>
              <w:rPr>
                <w:sz w:val="22"/>
                <w:szCs w:val="22"/>
              </w:rPr>
              <w:t>Kindly refer Section -</w:t>
            </w:r>
            <w:r w:rsidR="00620BDA">
              <w:rPr>
                <w:sz w:val="22"/>
                <w:szCs w:val="22"/>
              </w:rPr>
              <w:t xml:space="preserve"> </w:t>
            </w:r>
            <w:r w:rsidR="00631EBB">
              <w:rPr>
                <w:sz w:val="22"/>
                <w:szCs w:val="22"/>
              </w:rPr>
              <w:t>VIB for</w:t>
            </w:r>
            <w:r>
              <w:rPr>
                <w:sz w:val="22"/>
                <w:szCs w:val="22"/>
              </w:rPr>
              <w:t xml:space="preserve"> </w:t>
            </w:r>
            <w:r w:rsidR="00631EBB">
              <w:rPr>
                <w:sz w:val="22"/>
                <w:szCs w:val="22"/>
              </w:rPr>
              <w:t>clamp fitting and</w:t>
            </w:r>
            <w:r>
              <w:rPr>
                <w:sz w:val="22"/>
                <w:szCs w:val="22"/>
              </w:rPr>
              <w:t xml:space="preserve"> </w:t>
            </w:r>
            <w:r w:rsidR="003B7534">
              <w:rPr>
                <w:sz w:val="22"/>
                <w:szCs w:val="22"/>
              </w:rPr>
              <w:t xml:space="preserve">accessories for ACCC HTLS Conductor &amp; </w:t>
            </w:r>
            <w:r>
              <w:rPr>
                <w:sz w:val="22"/>
                <w:szCs w:val="22"/>
              </w:rPr>
              <w:t xml:space="preserve">Section-VIIB for Technical Specification for </w:t>
            </w:r>
            <w:r w:rsidR="003B7534">
              <w:rPr>
                <w:sz w:val="22"/>
                <w:szCs w:val="22"/>
              </w:rPr>
              <w:t xml:space="preserve">ACCC </w:t>
            </w:r>
            <w:r w:rsidR="00B85B9B">
              <w:rPr>
                <w:sz w:val="22"/>
                <w:szCs w:val="22"/>
              </w:rPr>
              <w:t xml:space="preserve">HTLS </w:t>
            </w:r>
            <w:r>
              <w:rPr>
                <w:sz w:val="22"/>
                <w:szCs w:val="22"/>
              </w:rPr>
              <w:t xml:space="preserve">Conductor. </w:t>
            </w:r>
          </w:p>
        </w:tc>
      </w:tr>
      <w:tr w:rsidR="000C6A47" w:rsidRPr="005B59B2" w14:paraId="576C21D0" w14:textId="77777777" w:rsidTr="00B33160">
        <w:trPr>
          <w:trHeight w:val="3704"/>
        </w:trPr>
        <w:tc>
          <w:tcPr>
            <w:tcW w:w="787" w:type="dxa"/>
            <w:tcBorders>
              <w:top w:val="single" w:sz="4" w:space="0" w:color="auto"/>
              <w:left w:val="single" w:sz="4" w:space="0" w:color="auto"/>
              <w:bottom w:val="single" w:sz="4" w:space="0" w:color="auto"/>
              <w:right w:val="single" w:sz="4" w:space="0" w:color="auto"/>
            </w:tcBorders>
            <w:shd w:val="clear" w:color="auto" w:fill="auto"/>
          </w:tcPr>
          <w:p w14:paraId="6F6D01A6" w14:textId="7EB1E2D1" w:rsidR="000C6A47" w:rsidRPr="00BB1540" w:rsidRDefault="003B7534" w:rsidP="00634275">
            <w:pPr>
              <w:pStyle w:val="ListParagraph"/>
              <w:ind w:left="540" w:hanging="360"/>
              <w:rPr>
                <w:bCs/>
                <w:sz w:val="22"/>
                <w:szCs w:val="22"/>
              </w:rPr>
            </w:pPr>
            <w:r>
              <w:rPr>
                <w:bCs/>
                <w:sz w:val="22"/>
                <w:szCs w:val="22"/>
              </w:rPr>
              <w:t>2.</w:t>
            </w:r>
          </w:p>
        </w:tc>
        <w:tc>
          <w:tcPr>
            <w:tcW w:w="2552" w:type="dxa"/>
            <w:tcBorders>
              <w:left w:val="single" w:sz="4" w:space="0" w:color="auto"/>
              <w:bottom w:val="single" w:sz="4" w:space="0" w:color="auto"/>
              <w:right w:val="single" w:sz="4" w:space="0" w:color="auto"/>
            </w:tcBorders>
            <w:shd w:val="clear" w:color="auto" w:fill="auto"/>
          </w:tcPr>
          <w:p w14:paraId="43E5260E" w14:textId="08F955DC" w:rsidR="000C6A47" w:rsidRPr="00BB1540" w:rsidRDefault="003B7534" w:rsidP="00634275">
            <w:pPr>
              <w:autoSpaceDE w:val="0"/>
              <w:autoSpaceDN w:val="0"/>
              <w:adjustRightInd w:val="0"/>
              <w:rPr>
                <w:sz w:val="22"/>
                <w:szCs w:val="22"/>
              </w:rPr>
            </w:pPr>
            <w:r>
              <w:rPr>
                <w:sz w:val="22"/>
                <w:szCs w:val="22"/>
              </w:rPr>
              <w:t>Bid Price Schedule, Sch 1 &amp; Sch 2</w:t>
            </w:r>
          </w:p>
        </w:tc>
        <w:tc>
          <w:tcPr>
            <w:tcW w:w="2410" w:type="dxa"/>
            <w:tcBorders>
              <w:top w:val="single" w:sz="4" w:space="0" w:color="auto"/>
              <w:left w:val="single" w:sz="4" w:space="0" w:color="auto"/>
              <w:bottom w:val="single" w:sz="4" w:space="0" w:color="auto"/>
              <w:right w:val="single" w:sz="4" w:space="0" w:color="auto"/>
            </w:tcBorders>
          </w:tcPr>
          <w:p w14:paraId="48F1BE87" w14:textId="77FBC859" w:rsidR="000C6A47" w:rsidRPr="00BB1540" w:rsidRDefault="003B7534" w:rsidP="00634275">
            <w:pPr>
              <w:rPr>
                <w:sz w:val="22"/>
                <w:szCs w:val="22"/>
              </w:rPr>
            </w:pPr>
            <w:r w:rsidRPr="003B7534">
              <w:rPr>
                <w:sz w:val="22"/>
                <w:szCs w:val="22"/>
              </w:rPr>
              <w:t xml:space="preserve">HTLS (ACCC TYPE) CONDUCTOR-400KV TL     </w:t>
            </w:r>
          </w:p>
        </w:tc>
        <w:tc>
          <w:tcPr>
            <w:tcW w:w="6662" w:type="dxa"/>
            <w:tcBorders>
              <w:top w:val="single" w:sz="4" w:space="0" w:color="auto"/>
              <w:left w:val="single" w:sz="4" w:space="0" w:color="auto"/>
              <w:bottom w:val="single" w:sz="4" w:space="0" w:color="auto"/>
              <w:right w:val="single" w:sz="4" w:space="0" w:color="auto"/>
            </w:tcBorders>
          </w:tcPr>
          <w:p w14:paraId="517F2E00" w14:textId="1EF1A64F" w:rsidR="000C6A47" w:rsidRPr="00B33160" w:rsidRDefault="000C6A47" w:rsidP="000C6A47">
            <w:pPr>
              <w:jc w:val="both"/>
              <w:rPr>
                <w:color w:val="000000"/>
              </w:rPr>
            </w:pPr>
            <w:r w:rsidRPr="00B33160">
              <w:rPr>
                <w:color w:val="000000"/>
              </w:rPr>
              <w:t>Technical price schedule species the “ACCC” type of conductor, “ACCC” is registered trade mark of “CTC global” and no other core manufacturer can use the same.</w:t>
            </w:r>
          </w:p>
          <w:p w14:paraId="3785F972" w14:textId="77777777" w:rsidR="000C6A47" w:rsidRPr="00B33160" w:rsidRDefault="000C6A47" w:rsidP="000C6A47">
            <w:pPr>
              <w:jc w:val="both"/>
              <w:rPr>
                <w:color w:val="000000"/>
                <w:sz w:val="14"/>
              </w:rPr>
            </w:pPr>
          </w:p>
          <w:p w14:paraId="0698D04A" w14:textId="29BF4E9A" w:rsidR="000C6A47" w:rsidRPr="00B33160" w:rsidRDefault="000C6A47" w:rsidP="000C6A47">
            <w:pPr>
              <w:jc w:val="both"/>
              <w:rPr>
                <w:color w:val="000000"/>
              </w:rPr>
            </w:pPr>
            <w:r w:rsidRPr="00B33160">
              <w:rPr>
                <w:color w:val="000000"/>
              </w:rPr>
              <w:t>We request you to specify technology which is carbon composite conductor (CCC) instead of “ACCC”.</w:t>
            </w:r>
          </w:p>
          <w:p w14:paraId="2B3728A9" w14:textId="77777777" w:rsidR="000C6A47" w:rsidRPr="00B33160" w:rsidRDefault="000C6A47" w:rsidP="000C6A47">
            <w:pPr>
              <w:jc w:val="both"/>
              <w:rPr>
                <w:color w:val="000000"/>
                <w:sz w:val="12"/>
              </w:rPr>
            </w:pPr>
          </w:p>
          <w:p w14:paraId="69242CA4" w14:textId="7E1FB681" w:rsidR="000C6A47" w:rsidRPr="00B33160" w:rsidRDefault="000C6A47" w:rsidP="000C6A47">
            <w:pPr>
              <w:jc w:val="both"/>
              <w:rPr>
                <w:color w:val="000000"/>
              </w:rPr>
            </w:pPr>
            <w:r w:rsidRPr="00B33160">
              <w:rPr>
                <w:color w:val="000000"/>
              </w:rPr>
              <w:t>Request you to issue a corrigendum giving clarification that “ACCC” wherever appearing in the tender may be read as (CCC) carbon composite conductor (Solid Core type).</w:t>
            </w:r>
          </w:p>
          <w:p w14:paraId="21A96E46" w14:textId="77777777" w:rsidR="000C6A47" w:rsidRPr="00B33160" w:rsidRDefault="000C6A47" w:rsidP="000C6A47">
            <w:pPr>
              <w:jc w:val="both"/>
              <w:rPr>
                <w:color w:val="000000"/>
                <w:sz w:val="12"/>
              </w:rPr>
            </w:pPr>
          </w:p>
          <w:p w14:paraId="7D2719E8" w14:textId="49ABD45D" w:rsidR="000C6A47" w:rsidRPr="00B33160" w:rsidRDefault="000C6A47" w:rsidP="009A14F1">
            <w:pPr>
              <w:jc w:val="both"/>
              <w:rPr>
                <w:color w:val="000000"/>
              </w:rPr>
            </w:pPr>
            <w:r w:rsidRPr="00B33160">
              <w:rPr>
                <w:color w:val="000000"/>
              </w:rPr>
              <w:t xml:space="preserve">Kindly request you to provide us the technical specification of the revised HTLS (Solid composite core type) conductor (if applicable) required for the subject tender, so that we shall be provide documents to respective vendors for their offer.  </w:t>
            </w:r>
            <w:bookmarkStart w:id="0" w:name="_GoBack"/>
            <w:bookmarkEnd w:id="0"/>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019C374" w14:textId="54C20991" w:rsidR="000C6A47" w:rsidRDefault="003B7534" w:rsidP="00634275">
            <w:pPr>
              <w:rPr>
                <w:sz w:val="22"/>
                <w:szCs w:val="22"/>
              </w:rPr>
            </w:pPr>
            <w:r>
              <w:rPr>
                <w:sz w:val="22"/>
                <w:szCs w:val="22"/>
              </w:rPr>
              <w:t>Provisions of b</w:t>
            </w:r>
            <w:r w:rsidR="00B85B9B">
              <w:rPr>
                <w:sz w:val="22"/>
                <w:szCs w:val="22"/>
              </w:rPr>
              <w:t xml:space="preserve">idding documents shall prevail. </w:t>
            </w:r>
          </w:p>
        </w:tc>
      </w:tr>
    </w:tbl>
    <w:p w14:paraId="01815EE9" w14:textId="410A649A" w:rsidR="006A6B3D" w:rsidRPr="0092328C" w:rsidRDefault="006A6B3D" w:rsidP="008E29B6">
      <w:pPr>
        <w:tabs>
          <w:tab w:val="left" w:pos="12118"/>
        </w:tabs>
        <w:rPr>
          <w:sz w:val="22"/>
          <w:szCs w:val="22"/>
        </w:rPr>
      </w:pPr>
    </w:p>
    <w:sectPr w:rsidR="006A6B3D" w:rsidRPr="0092328C" w:rsidSect="0064245F">
      <w:headerReference w:type="default" r:id="rId8"/>
      <w:footerReference w:type="default" r:id="rId9"/>
      <w:pgSz w:w="16834" w:h="11909" w:orient="landscape" w:code="9"/>
      <w:pgMar w:top="864" w:right="654" w:bottom="1080" w:left="1296" w:header="56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83EA8" w14:textId="77777777" w:rsidR="00222B42" w:rsidRDefault="00222B42">
      <w:r>
        <w:separator/>
      </w:r>
    </w:p>
  </w:endnote>
  <w:endnote w:type="continuationSeparator" w:id="0">
    <w:p w14:paraId="5CDE4337" w14:textId="77777777" w:rsidR="00222B42" w:rsidRDefault="00222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4252043"/>
      <w:docPartObj>
        <w:docPartGallery w:val="Page Numbers (Bottom of Page)"/>
        <w:docPartUnique/>
      </w:docPartObj>
    </w:sdtPr>
    <w:sdtEndPr/>
    <w:sdtContent>
      <w:sdt>
        <w:sdtPr>
          <w:id w:val="1728636285"/>
          <w:docPartObj>
            <w:docPartGallery w:val="Page Numbers (Top of Page)"/>
            <w:docPartUnique/>
          </w:docPartObj>
        </w:sdtPr>
        <w:sdtEndPr/>
        <w:sdtContent>
          <w:p w14:paraId="117BC035" w14:textId="69F0BCA3" w:rsidR="00766852" w:rsidRDefault="00766852">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FE53A34" w14:textId="77777777" w:rsidR="00766852" w:rsidRDefault="007668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DB765" w14:textId="77777777" w:rsidR="00222B42" w:rsidRDefault="00222B42">
      <w:r>
        <w:separator/>
      </w:r>
    </w:p>
  </w:footnote>
  <w:footnote w:type="continuationSeparator" w:id="0">
    <w:p w14:paraId="56F43B53" w14:textId="77777777" w:rsidR="00222B42" w:rsidRDefault="00222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75B52" w14:textId="132DE1D8" w:rsidR="0019701C" w:rsidRDefault="0019701C" w:rsidP="0019701C">
    <w:pPr>
      <w:pBdr>
        <w:bottom w:val="single" w:sz="4" w:space="1" w:color="auto"/>
      </w:pBdr>
      <w:ind w:hanging="11"/>
      <w:jc w:val="both"/>
      <w:rPr>
        <w:rFonts w:ascii="Book Antiqua" w:hAnsi="Book Antiqua" w:cstheme="minorHAnsi"/>
        <w:b/>
        <w:bCs/>
        <w:sz w:val="22"/>
        <w:szCs w:val="22"/>
        <w:lang w:eastAsia="en-IN"/>
      </w:rPr>
    </w:pPr>
    <w:r w:rsidRPr="00BE43C5">
      <w:rPr>
        <w:rFonts w:ascii="Book Antiqua" w:hAnsi="Book Antiqua" w:cstheme="minorHAnsi"/>
        <w:b/>
        <w:bCs/>
        <w:sz w:val="22"/>
        <w:szCs w:val="22"/>
        <w:u w:val="single"/>
        <w:lang w:eastAsia="en-IN"/>
      </w:rPr>
      <w:t>Clarification No-</w:t>
    </w:r>
    <w:r>
      <w:rPr>
        <w:rFonts w:ascii="Book Antiqua" w:hAnsi="Book Antiqua" w:cstheme="minorHAnsi"/>
        <w:b/>
        <w:bCs/>
        <w:sz w:val="22"/>
        <w:szCs w:val="22"/>
        <w:u w:val="single"/>
        <w:lang w:eastAsia="en-IN"/>
      </w:rPr>
      <w:t>6</w:t>
    </w:r>
    <w:r w:rsidRPr="00BE43C5">
      <w:rPr>
        <w:rFonts w:ascii="Book Antiqua" w:hAnsi="Book Antiqua" w:cstheme="minorHAnsi"/>
        <w:b/>
        <w:bCs/>
        <w:sz w:val="22"/>
        <w:szCs w:val="22"/>
        <w:lang w:eastAsia="en-IN"/>
      </w:rPr>
      <w:t xml:space="preserve"> to the Bidding Document of </w:t>
    </w:r>
    <w:r w:rsidRPr="00BE43C5">
      <w:rPr>
        <w:rFonts w:ascii="Book Antiqua" w:hAnsi="Book Antiqua" w:cstheme="minorHAnsi"/>
        <w:b/>
        <w:bCs/>
        <w:sz w:val="22"/>
        <w:szCs w:val="22"/>
        <w:u w:val="single"/>
        <w:lang w:eastAsia="en-IN"/>
      </w:rPr>
      <w:t>Transmission line Tower Package TL01</w:t>
    </w:r>
    <w:r w:rsidRPr="00BE43C5">
      <w:rPr>
        <w:rFonts w:ascii="Book Antiqua" w:hAnsi="Book Antiqua" w:cstheme="minorHAnsi"/>
        <w:b/>
        <w:bCs/>
        <w:sz w:val="22"/>
        <w:szCs w:val="22"/>
        <w:lang w:eastAsia="en-IN"/>
      </w:rPr>
      <w:t xml:space="preserve"> for 400 KV D/C RIL (Oil Refinery) (GIS) – </w:t>
    </w:r>
    <w:proofErr w:type="spellStart"/>
    <w:r w:rsidRPr="00BE43C5">
      <w:rPr>
        <w:rFonts w:ascii="Book Antiqua" w:hAnsi="Book Antiqua" w:cstheme="minorHAnsi"/>
        <w:b/>
        <w:bCs/>
        <w:sz w:val="22"/>
        <w:szCs w:val="22"/>
        <w:lang w:eastAsia="en-IN"/>
      </w:rPr>
      <w:t>Jamkhambaliya</w:t>
    </w:r>
    <w:proofErr w:type="spellEnd"/>
    <w:r w:rsidRPr="00BE43C5">
      <w:rPr>
        <w:rFonts w:ascii="Book Antiqua" w:hAnsi="Book Antiqua" w:cstheme="minorHAnsi"/>
        <w:b/>
        <w:bCs/>
        <w:sz w:val="22"/>
        <w:szCs w:val="22"/>
        <w:lang w:eastAsia="en-IN"/>
      </w:rPr>
      <w:t xml:space="preserve"> (GIS) (Twin HTLS) line associated with Transmission Project–Jamnagar Oil Refinery of RIL to connect with </w:t>
    </w:r>
    <w:proofErr w:type="spellStart"/>
    <w:r w:rsidRPr="00BE43C5">
      <w:rPr>
        <w:rFonts w:ascii="Book Antiqua" w:hAnsi="Book Antiqua" w:cstheme="minorHAnsi"/>
        <w:b/>
        <w:bCs/>
        <w:sz w:val="22"/>
        <w:szCs w:val="22"/>
        <w:lang w:eastAsia="en-IN"/>
      </w:rPr>
      <w:t>Jamkhambaliya</w:t>
    </w:r>
    <w:proofErr w:type="spellEnd"/>
    <w:r w:rsidRPr="00BE43C5">
      <w:rPr>
        <w:rFonts w:ascii="Book Antiqua" w:hAnsi="Book Antiqua" w:cstheme="minorHAnsi"/>
        <w:b/>
        <w:bCs/>
        <w:sz w:val="22"/>
        <w:szCs w:val="22"/>
        <w:lang w:eastAsia="en-IN"/>
      </w:rPr>
      <w:t xml:space="preserve"> ISTS PS.</w:t>
    </w:r>
    <w:r>
      <w:rPr>
        <w:rFonts w:ascii="Book Antiqua" w:hAnsi="Book Antiqua" w:cstheme="minorHAnsi"/>
        <w:b/>
        <w:bCs/>
        <w:sz w:val="22"/>
        <w:szCs w:val="22"/>
        <w:lang w:eastAsia="en-IN"/>
      </w:rPr>
      <w:t xml:space="preserve"> </w:t>
    </w:r>
  </w:p>
  <w:p w14:paraId="701733F9" w14:textId="77777777" w:rsidR="0019701C" w:rsidRPr="00BE43C5" w:rsidRDefault="0019701C" w:rsidP="0019701C">
    <w:pPr>
      <w:pBdr>
        <w:bottom w:val="single" w:sz="4" w:space="1" w:color="auto"/>
      </w:pBdr>
      <w:ind w:hanging="11"/>
      <w:jc w:val="both"/>
      <w:rPr>
        <w:rFonts w:ascii="Book Antiqua" w:hAnsi="Book Antiqua" w:cstheme="minorHAnsi"/>
        <w:bCs/>
        <w:i/>
        <w:sz w:val="22"/>
        <w:szCs w:val="22"/>
      </w:rPr>
    </w:pPr>
    <w:r>
      <w:rPr>
        <w:rFonts w:ascii="Book Antiqua" w:hAnsi="Book Antiqua" w:cstheme="minorHAnsi"/>
        <w:b/>
        <w:bCs/>
        <w:sz w:val="22"/>
        <w:szCs w:val="22"/>
        <w:lang w:eastAsia="en-IN"/>
      </w:rPr>
      <w:t xml:space="preserve">Spec. no.: </w:t>
    </w:r>
    <w:r w:rsidRPr="002B7697">
      <w:rPr>
        <w:rFonts w:ascii="Book Antiqua" w:hAnsi="Book Antiqua" w:cstheme="minorHAnsi"/>
        <w:b/>
        <w:bCs/>
        <w:sz w:val="22"/>
        <w:szCs w:val="22"/>
        <w:lang w:eastAsia="en-IN"/>
      </w:rPr>
      <w:t>5002002334/TOWER/DOM/A00 - CC CS -1</w:t>
    </w:r>
  </w:p>
  <w:p w14:paraId="58C52365" w14:textId="7991F4B3" w:rsidR="00A3742B" w:rsidRDefault="00A37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D052C71"/>
    <w:multiLevelType w:val="hybridMultilevel"/>
    <w:tmpl w:val="C0A2905E"/>
    <w:lvl w:ilvl="0" w:tplc="A210EAC8">
      <w:start w:val="1"/>
      <w:numFmt w:val="lowerRoman"/>
      <w:lvlText w:val="(%1)"/>
      <w:lvlJc w:val="left"/>
      <w:pPr>
        <w:ind w:left="1890" w:hanging="720"/>
      </w:pPr>
      <w:rPr>
        <w:rFonts w:cs="Times New Roman"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0"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4"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5"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6"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FD95838"/>
    <w:multiLevelType w:val="hybridMultilevel"/>
    <w:tmpl w:val="1304CC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1E379E5"/>
    <w:multiLevelType w:val="hybridMultilevel"/>
    <w:tmpl w:val="EC5E93CC"/>
    <w:lvl w:ilvl="0" w:tplc="1BBEB4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4E31B07"/>
    <w:multiLevelType w:val="hybridMultilevel"/>
    <w:tmpl w:val="245C6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26" w15:restartNumberingAfterBreak="0">
    <w:nsid w:val="7CD42356"/>
    <w:multiLevelType w:val="hybridMultilevel"/>
    <w:tmpl w:val="5394BBDC"/>
    <w:lvl w:ilvl="0" w:tplc="BD2A8B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374800"/>
    <w:multiLevelType w:val="hybridMultilevel"/>
    <w:tmpl w:val="C276A9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4"/>
  </w:num>
  <w:num w:numId="3">
    <w:abstractNumId w:val="8"/>
  </w:num>
  <w:num w:numId="4">
    <w:abstractNumId w:val="12"/>
  </w:num>
  <w:num w:numId="5">
    <w:abstractNumId w:val="6"/>
  </w:num>
  <w:num w:numId="6">
    <w:abstractNumId w:val="23"/>
  </w:num>
  <w:num w:numId="7">
    <w:abstractNumId w:val="11"/>
  </w:num>
  <w:num w:numId="8">
    <w:abstractNumId w:val="7"/>
  </w:num>
  <w:num w:numId="9">
    <w:abstractNumId w:val="25"/>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9"/>
  </w:num>
  <w:num w:numId="13">
    <w:abstractNumId w:val="13"/>
  </w:num>
  <w:num w:numId="14">
    <w:abstractNumId w:val="5"/>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6"/>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5"/>
  </w:num>
  <w:num w:numId="18">
    <w:abstractNumId w:val="22"/>
  </w:num>
  <w:num w:numId="19">
    <w:abstractNumId w:val="1"/>
  </w:num>
  <w:num w:numId="20">
    <w:abstractNumId w:val="20"/>
  </w:num>
  <w:num w:numId="21">
    <w:abstractNumId w:val="3"/>
  </w:num>
  <w:num w:numId="22">
    <w:abstractNumId w:val="10"/>
  </w:num>
  <w:num w:numId="23">
    <w:abstractNumId w:val="2"/>
  </w:num>
  <w:num w:numId="24">
    <w:abstractNumId w:val="26"/>
  </w:num>
  <w:num w:numId="25">
    <w:abstractNumId w:val="18"/>
  </w:num>
  <w:num w:numId="26">
    <w:abstractNumId w:val="27"/>
  </w:num>
  <w:num w:numId="27">
    <w:abstractNumId w:val="2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41E5"/>
    <w:rsid w:val="000079D5"/>
    <w:rsid w:val="0001007D"/>
    <w:rsid w:val="00013E26"/>
    <w:rsid w:val="00014B34"/>
    <w:rsid w:val="00014EC8"/>
    <w:rsid w:val="00017D61"/>
    <w:rsid w:val="00017EF0"/>
    <w:rsid w:val="000200FD"/>
    <w:rsid w:val="00021987"/>
    <w:rsid w:val="00021CA6"/>
    <w:rsid w:val="000243BB"/>
    <w:rsid w:val="0002550E"/>
    <w:rsid w:val="00026D48"/>
    <w:rsid w:val="000331AC"/>
    <w:rsid w:val="0003339D"/>
    <w:rsid w:val="00043C18"/>
    <w:rsid w:val="000648C0"/>
    <w:rsid w:val="00064F51"/>
    <w:rsid w:val="000671D1"/>
    <w:rsid w:val="00071DF3"/>
    <w:rsid w:val="00076437"/>
    <w:rsid w:val="00090009"/>
    <w:rsid w:val="000934D6"/>
    <w:rsid w:val="0009502C"/>
    <w:rsid w:val="000A4613"/>
    <w:rsid w:val="000B12ED"/>
    <w:rsid w:val="000B7347"/>
    <w:rsid w:val="000B7D17"/>
    <w:rsid w:val="000C3E20"/>
    <w:rsid w:val="000C6A47"/>
    <w:rsid w:val="000C6C17"/>
    <w:rsid w:val="000E1191"/>
    <w:rsid w:val="000E2B2C"/>
    <w:rsid w:val="000E4975"/>
    <w:rsid w:val="000E6F9D"/>
    <w:rsid w:val="000E7E0B"/>
    <w:rsid w:val="000F2F1E"/>
    <w:rsid w:val="000F3354"/>
    <w:rsid w:val="000F488C"/>
    <w:rsid w:val="000F7260"/>
    <w:rsid w:val="00104C7D"/>
    <w:rsid w:val="00112785"/>
    <w:rsid w:val="00114C1F"/>
    <w:rsid w:val="0011556B"/>
    <w:rsid w:val="00120D21"/>
    <w:rsid w:val="00127983"/>
    <w:rsid w:val="001322E4"/>
    <w:rsid w:val="00132DEB"/>
    <w:rsid w:val="00136420"/>
    <w:rsid w:val="001409A2"/>
    <w:rsid w:val="0014388F"/>
    <w:rsid w:val="0014454D"/>
    <w:rsid w:val="00156056"/>
    <w:rsid w:val="00157159"/>
    <w:rsid w:val="00167463"/>
    <w:rsid w:val="00174954"/>
    <w:rsid w:val="00175AD0"/>
    <w:rsid w:val="001802AE"/>
    <w:rsid w:val="00182B03"/>
    <w:rsid w:val="0018313B"/>
    <w:rsid w:val="00190481"/>
    <w:rsid w:val="001938D0"/>
    <w:rsid w:val="00195BF5"/>
    <w:rsid w:val="0019701C"/>
    <w:rsid w:val="001976D5"/>
    <w:rsid w:val="001A48CE"/>
    <w:rsid w:val="001C1641"/>
    <w:rsid w:val="001C181D"/>
    <w:rsid w:val="001C32F7"/>
    <w:rsid w:val="001C487F"/>
    <w:rsid w:val="001E188E"/>
    <w:rsid w:val="001E7992"/>
    <w:rsid w:val="001F160E"/>
    <w:rsid w:val="001F232E"/>
    <w:rsid w:val="001F399C"/>
    <w:rsid w:val="001F4B2E"/>
    <w:rsid w:val="002047FD"/>
    <w:rsid w:val="00222B42"/>
    <w:rsid w:val="002239B6"/>
    <w:rsid w:val="00223D3D"/>
    <w:rsid w:val="0023745D"/>
    <w:rsid w:val="00240504"/>
    <w:rsid w:val="00243DAC"/>
    <w:rsid w:val="00247772"/>
    <w:rsid w:val="002532B2"/>
    <w:rsid w:val="00253DE2"/>
    <w:rsid w:val="00254E95"/>
    <w:rsid w:val="00262DE8"/>
    <w:rsid w:val="0026329A"/>
    <w:rsid w:val="00271FCF"/>
    <w:rsid w:val="00276429"/>
    <w:rsid w:val="00277729"/>
    <w:rsid w:val="0028493C"/>
    <w:rsid w:val="00284FEA"/>
    <w:rsid w:val="00290833"/>
    <w:rsid w:val="00291892"/>
    <w:rsid w:val="002946EC"/>
    <w:rsid w:val="002A75B4"/>
    <w:rsid w:val="002B6BE7"/>
    <w:rsid w:val="002C03B6"/>
    <w:rsid w:val="002C1801"/>
    <w:rsid w:val="002D031D"/>
    <w:rsid w:val="002D6DF2"/>
    <w:rsid w:val="002E11F5"/>
    <w:rsid w:val="002E15B3"/>
    <w:rsid w:val="002E69A2"/>
    <w:rsid w:val="002F0B88"/>
    <w:rsid w:val="002F23F6"/>
    <w:rsid w:val="002F7479"/>
    <w:rsid w:val="003057D3"/>
    <w:rsid w:val="00317031"/>
    <w:rsid w:val="003314BC"/>
    <w:rsid w:val="00332FEB"/>
    <w:rsid w:val="00345706"/>
    <w:rsid w:val="0034675B"/>
    <w:rsid w:val="00347CE9"/>
    <w:rsid w:val="0035235D"/>
    <w:rsid w:val="003626D2"/>
    <w:rsid w:val="003627E3"/>
    <w:rsid w:val="003648EB"/>
    <w:rsid w:val="0037207C"/>
    <w:rsid w:val="003758D9"/>
    <w:rsid w:val="003838F8"/>
    <w:rsid w:val="003875E0"/>
    <w:rsid w:val="0039150B"/>
    <w:rsid w:val="00393289"/>
    <w:rsid w:val="0039555A"/>
    <w:rsid w:val="00396261"/>
    <w:rsid w:val="003A724F"/>
    <w:rsid w:val="003B070B"/>
    <w:rsid w:val="003B1157"/>
    <w:rsid w:val="003B7534"/>
    <w:rsid w:val="003C385C"/>
    <w:rsid w:val="003E1E12"/>
    <w:rsid w:val="003F47F1"/>
    <w:rsid w:val="0040427F"/>
    <w:rsid w:val="00406D37"/>
    <w:rsid w:val="004100E9"/>
    <w:rsid w:val="004208DD"/>
    <w:rsid w:val="0042113D"/>
    <w:rsid w:val="004213A0"/>
    <w:rsid w:val="004244F7"/>
    <w:rsid w:val="00433023"/>
    <w:rsid w:val="0044113D"/>
    <w:rsid w:val="0044166E"/>
    <w:rsid w:val="004521E9"/>
    <w:rsid w:val="004522E7"/>
    <w:rsid w:val="00457818"/>
    <w:rsid w:val="00461344"/>
    <w:rsid w:val="00474401"/>
    <w:rsid w:val="0047611A"/>
    <w:rsid w:val="0048482B"/>
    <w:rsid w:val="00484DD9"/>
    <w:rsid w:val="004A00C7"/>
    <w:rsid w:val="004A6F0C"/>
    <w:rsid w:val="004A7CA6"/>
    <w:rsid w:val="004B06C1"/>
    <w:rsid w:val="004B1D57"/>
    <w:rsid w:val="004B70D6"/>
    <w:rsid w:val="004C2C06"/>
    <w:rsid w:val="004C695B"/>
    <w:rsid w:val="004D3CD7"/>
    <w:rsid w:val="004E1010"/>
    <w:rsid w:val="004E1080"/>
    <w:rsid w:val="004F0930"/>
    <w:rsid w:val="004F0E43"/>
    <w:rsid w:val="004F2616"/>
    <w:rsid w:val="004F3840"/>
    <w:rsid w:val="0050156B"/>
    <w:rsid w:val="005156FB"/>
    <w:rsid w:val="00515B5D"/>
    <w:rsid w:val="005172C8"/>
    <w:rsid w:val="00536B7B"/>
    <w:rsid w:val="0055207B"/>
    <w:rsid w:val="00553054"/>
    <w:rsid w:val="00553082"/>
    <w:rsid w:val="0056034C"/>
    <w:rsid w:val="00561963"/>
    <w:rsid w:val="00563FA2"/>
    <w:rsid w:val="005733A5"/>
    <w:rsid w:val="00576D1B"/>
    <w:rsid w:val="00582340"/>
    <w:rsid w:val="005A204C"/>
    <w:rsid w:val="005B3788"/>
    <w:rsid w:val="005B4223"/>
    <w:rsid w:val="005B59B2"/>
    <w:rsid w:val="005B7A72"/>
    <w:rsid w:val="005C53E6"/>
    <w:rsid w:val="005C607F"/>
    <w:rsid w:val="005C617B"/>
    <w:rsid w:val="005D0288"/>
    <w:rsid w:val="005D1772"/>
    <w:rsid w:val="005D2570"/>
    <w:rsid w:val="005D4B32"/>
    <w:rsid w:val="005D679F"/>
    <w:rsid w:val="005D753A"/>
    <w:rsid w:val="005E0989"/>
    <w:rsid w:val="005F2C66"/>
    <w:rsid w:val="0060245F"/>
    <w:rsid w:val="0060256A"/>
    <w:rsid w:val="00603EFE"/>
    <w:rsid w:val="00605BFC"/>
    <w:rsid w:val="00610507"/>
    <w:rsid w:val="006177DA"/>
    <w:rsid w:val="00620BDA"/>
    <w:rsid w:val="00623638"/>
    <w:rsid w:val="00631EBB"/>
    <w:rsid w:val="00634275"/>
    <w:rsid w:val="00635E4C"/>
    <w:rsid w:val="00635E84"/>
    <w:rsid w:val="006423FD"/>
    <w:rsid w:val="0064245F"/>
    <w:rsid w:val="00645848"/>
    <w:rsid w:val="00647308"/>
    <w:rsid w:val="0065770E"/>
    <w:rsid w:val="00660607"/>
    <w:rsid w:val="00660880"/>
    <w:rsid w:val="006609CF"/>
    <w:rsid w:val="006662E7"/>
    <w:rsid w:val="00667F5A"/>
    <w:rsid w:val="00675A42"/>
    <w:rsid w:val="00675C86"/>
    <w:rsid w:val="00681746"/>
    <w:rsid w:val="00687F40"/>
    <w:rsid w:val="006934F0"/>
    <w:rsid w:val="00696AF2"/>
    <w:rsid w:val="006A35E1"/>
    <w:rsid w:val="006A6B3D"/>
    <w:rsid w:val="006B14BE"/>
    <w:rsid w:val="006B1C76"/>
    <w:rsid w:val="006B2880"/>
    <w:rsid w:val="006B3220"/>
    <w:rsid w:val="006C0EB6"/>
    <w:rsid w:val="006C4EEE"/>
    <w:rsid w:val="006C5FC6"/>
    <w:rsid w:val="006D2DF4"/>
    <w:rsid w:val="006D48D7"/>
    <w:rsid w:val="006E4E8F"/>
    <w:rsid w:val="006E657B"/>
    <w:rsid w:val="006E6A4A"/>
    <w:rsid w:val="006F1296"/>
    <w:rsid w:val="006F2880"/>
    <w:rsid w:val="006F333D"/>
    <w:rsid w:val="006F3860"/>
    <w:rsid w:val="006F6E55"/>
    <w:rsid w:val="0070230C"/>
    <w:rsid w:val="007023DC"/>
    <w:rsid w:val="00712164"/>
    <w:rsid w:val="00712DC2"/>
    <w:rsid w:val="00717094"/>
    <w:rsid w:val="00732146"/>
    <w:rsid w:val="00736461"/>
    <w:rsid w:val="00737107"/>
    <w:rsid w:val="00741656"/>
    <w:rsid w:val="007425A6"/>
    <w:rsid w:val="007449CA"/>
    <w:rsid w:val="00747C04"/>
    <w:rsid w:val="007510A8"/>
    <w:rsid w:val="007526C0"/>
    <w:rsid w:val="00755FE4"/>
    <w:rsid w:val="00761926"/>
    <w:rsid w:val="00766852"/>
    <w:rsid w:val="00772C27"/>
    <w:rsid w:val="007746C5"/>
    <w:rsid w:val="00775AD3"/>
    <w:rsid w:val="00777B33"/>
    <w:rsid w:val="007811A6"/>
    <w:rsid w:val="00784AAA"/>
    <w:rsid w:val="00790EC6"/>
    <w:rsid w:val="00791221"/>
    <w:rsid w:val="0079122F"/>
    <w:rsid w:val="00794B3E"/>
    <w:rsid w:val="007A662B"/>
    <w:rsid w:val="007B3E8B"/>
    <w:rsid w:val="007B425D"/>
    <w:rsid w:val="007B6DEB"/>
    <w:rsid w:val="007C0270"/>
    <w:rsid w:val="007C0E64"/>
    <w:rsid w:val="007C13BF"/>
    <w:rsid w:val="007C70E3"/>
    <w:rsid w:val="007D0246"/>
    <w:rsid w:val="007D167A"/>
    <w:rsid w:val="007D2C42"/>
    <w:rsid w:val="007E4251"/>
    <w:rsid w:val="007F1B3C"/>
    <w:rsid w:val="007F1BB8"/>
    <w:rsid w:val="007F5B6C"/>
    <w:rsid w:val="007F6F28"/>
    <w:rsid w:val="007F7BD2"/>
    <w:rsid w:val="008054EF"/>
    <w:rsid w:val="00810607"/>
    <w:rsid w:val="00816AFD"/>
    <w:rsid w:val="00817FF0"/>
    <w:rsid w:val="00821465"/>
    <w:rsid w:val="0082721C"/>
    <w:rsid w:val="00830618"/>
    <w:rsid w:val="00831871"/>
    <w:rsid w:val="00845EA5"/>
    <w:rsid w:val="00865FB7"/>
    <w:rsid w:val="00867281"/>
    <w:rsid w:val="00872FBC"/>
    <w:rsid w:val="00873508"/>
    <w:rsid w:val="00876327"/>
    <w:rsid w:val="00881828"/>
    <w:rsid w:val="00890587"/>
    <w:rsid w:val="00892502"/>
    <w:rsid w:val="00894934"/>
    <w:rsid w:val="008A0F2A"/>
    <w:rsid w:val="008A6E23"/>
    <w:rsid w:val="008B3513"/>
    <w:rsid w:val="008C0DC7"/>
    <w:rsid w:val="008C273A"/>
    <w:rsid w:val="008C3E26"/>
    <w:rsid w:val="008C5D4C"/>
    <w:rsid w:val="008C7528"/>
    <w:rsid w:val="008D2B38"/>
    <w:rsid w:val="008D6F4C"/>
    <w:rsid w:val="008E0367"/>
    <w:rsid w:val="008E16A7"/>
    <w:rsid w:val="008E1C52"/>
    <w:rsid w:val="008E1C97"/>
    <w:rsid w:val="008E29B6"/>
    <w:rsid w:val="008E3DF1"/>
    <w:rsid w:val="008E4ED9"/>
    <w:rsid w:val="008F0517"/>
    <w:rsid w:val="009079F5"/>
    <w:rsid w:val="00912230"/>
    <w:rsid w:val="0092328C"/>
    <w:rsid w:val="00931952"/>
    <w:rsid w:val="00940810"/>
    <w:rsid w:val="009412E3"/>
    <w:rsid w:val="00945BE9"/>
    <w:rsid w:val="00946DAF"/>
    <w:rsid w:val="009507FC"/>
    <w:rsid w:val="00953516"/>
    <w:rsid w:val="009544BA"/>
    <w:rsid w:val="009606C0"/>
    <w:rsid w:val="00964E13"/>
    <w:rsid w:val="00965340"/>
    <w:rsid w:val="00973350"/>
    <w:rsid w:val="0097684F"/>
    <w:rsid w:val="00981166"/>
    <w:rsid w:val="00982A14"/>
    <w:rsid w:val="009837CE"/>
    <w:rsid w:val="009A14F1"/>
    <w:rsid w:val="009A2521"/>
    <w:rsid w:val="009A50A6"/>
    <w:rsid w:val="009A580F"/>
    <w:rsid w:val="009B1965"/>
    <w:rsid w:val="009B22E2"/>
    <w:rsid w:val="009C1340"/>
    <w:rsid w:val="009C2FB4"/>
    <w:rsid w:val="009C2FD4"/>
    <w:rsid w:val="009D14F0"/>
    <w:rsid w:val="009D336E"/>
    <w:rsid w:val="009D7640"/>
    <w:rsid w:val="009E4037"/>
    <w:rsid w:val="009E6246"/>
    <w:rsid w:val="009E747A"/>
    <w:rsid w:val="009F01C0"/>
    <w:rsid w:val="009F075F"/>
    <w:rsid w:val="009F77D8"/>
    <w:rsid w:val="00A04B5E"/>
    <w:rsid w:val="00A078B5"/>
    <w:rsid w:val="00A21E39"/>
    <w:rsid w:val="00A2352E"/>
    <w:rsid w:val="00A23FAB"/>
    <w:rsid w:val="00A312CE"/>
    <w:rsid w:val="00A3742B"/>
    <w:rsid w:val="00A45165"/>
    <w:rsid w:val="00A5154E"/>
    <w:rsid w:val="00A546BB"/>
    <w:rsid w:val="00A57F71"/>
    <w:rsid w:val="00A61062"/>
    <w:rsid w:val="00A64D48"/>
    <w:rsid w:val="00A65180"/>
    <w:rsid w:val="00A66B26"/>
    <w:rsid w:val="00A66B74"/>
    <w:rsid w:val="00A702DD"/>
    <w:rsid w:val="00A7444A"/>
    <w:rsid w:val="00A76255"/>
    <w:rsid w:val="00A83E7E"/>
    <w:rsid w:val="00A954EB"/>
    <w:rsid w:val="00AA06DF"/>
    <w:rsid w:val="00AA2912"/>
    <w:rsid w:val="00AA79DE"/>
    <w:rsid w:val="00AB00A3"/>
    <w:rsid w:val="00AB1EB6"/>
    <w:rsid w:val="00AC292B"/>
    <w:rsid w:val="00AC4861"/>
    <w:rsid w:val="00AD3908"/>
    <w:rsid w:val="00AD545E"/>
    <w:rsid w:val="00AE65AB"/>
    <w:rsid w:val="00AE7AB0"/>
    <w:rsid w:val="00AF2250"/>
    <w:rsid w:val="00B0198A"/>
    <w:rsid w:val="00B0758B"/>
    <w:rsid w:val="00B11A55"/>
    <w:rsid w:val="00B13CC3"/>
    <w:rsid w:val="00B20746"/>
    <w:rsid w:val="00B21C01"/>
    <w:rsid w:val="00B27B46"/>
    <w:rsid w:val="00B316CD"/>
    <w:rsid w:val="00B33160"/>
    <w:rsid w:val="00B36DC7"/>
    <w:rsid w:val="00B41B18"/>
    <w:rsid w:val="00B421F9"/>
    <w:rsid w:val="00B42E09"/>
    <w:rsid w:val="00B4307D"/>
    <w:rsid w:val="00B43EE0"/>
    <w:rsid w:val="00B44FEE"/>
    <w:rsid w:val="00B55550"/>
    <w:rsid w:val="00B55E67"/>
    <w:rsid w:val="00B61F24"/>
    <w:rsid w:val="00B658CB"/>
    <w:rsid w:val="00B673F3"/>
    <w:rsid w:val="00B76CBB"/>
    <w:rsid w:val="00B84D0E"/>
    <w:rsid w:val="00B85B9B"/>
    <w:rsid w:val="00B904C9"/>
    <w:rsid w:val="00B921E6"/>
    <w:rsid w:val="00B9585E"/>
    <w:rsid w:val="00B9678C"/>
    <w:rsid w:val="00B977A1"/>
    <w:rsid w:val="00B97E1C"/>
    <w:rsid w:val="00BA4FDB"/>
    <w:rsid w:val="00BB0976"/>
    <w:rsid w:val="00BB1264"/>
    <w:rsid w:val="00BB1540"/>
    <w:rsid w:val="00BB7205"/>
    <w:rsid w:val="00BC1687"/>
    <w:rsid w:val="00BC56BA"/>
    <w:rsid w:val="00BE0AEA"/>
    <w:rsid w:val="00BE313D"/>
    <w:rsid w:val="00BE5090"/>
    <w:rsid w:val="00BE6892"/>
    <w:rsid w:val="00BE6DCC"/>
    <w:rsid w:val="00BF2459"/>
    <w:rsid w:val="00C1214B"/>
    <w:rsid w:val="00C124B2"/>
    <w:rsid w:val="00C1547C"/>
    <w:rsid w:val="00C17787"/>
    <w:rsid w:val="00C20685"/>
    <w:rsid w:val="00C2392B"/>
    <w:rsid w:val="00C25340"/>
    <w:rsid w:val="00C26AED"/>
    <w:rsid w:val="00C34154"/>
    <w:rsid w:val="00C36124"/>
    <w:rsid w:val="00C37294"/>
    <w:rsid w:val="00C411A8"/>
    <w:rsid w:val="00C50BE5"/>
    <w:rsid w:val="00C54043"/>
    <w:rsid w:val="00C55914"/>
    <w:rsid w:val="00C616CC"/>
    <w:rsid w:val="00C63C6C"/>
    <w:rsid w:val="00C64265"/>
    <w:rsid w:val="00C70D7D"/>
    <w:rsid w:val="00C72793"/>
    <w:rsid w:val="00C734BF"/>
    <w:rsid w:val="00C754F6"/>
    <w:rsid w:val="00C8018C"/>
    <w:rsid w:val="00C82F8D"/>
    <w:rsid w:val="00C87AFF"/>
    <w:rsid w:val="00C915E9"/>
    <w:rsid w:val="00C91659"/>
    <w:rsid w:val="00C91672"/>
    <w:rsid w:val="00C92E0A"/>
    <w:rsid w:val="00CA2DE7"/>
    <w:rsid w:val="00CA3726"/>
    <w:rsid w:val="00CB69C1"/>
    <w:rsid w:val="00CC21C6"/>
    <w:rsid w:val="00CC5E78"/>
    <w:rsid w:val="00CC6823"/>
    <w:rsid w:val="00CD6EC1"/>
    <w:rsid w:val="00CD6F2D"/>
    <w:rsid w:val="00CE4AB4"/>
    <w:rsid w:val="00CE7B3B"/>
    <w:rsid w:val="00CF2FE1"/>
    <w:rsid w:val="00D068F8"/>
    <w:rsid w:val="00D16EBF"/>
    <w:rsid w:val="00D20BCD"/>
    <w:rsid w:val="00D27EB7"/>
    <w:rsid w:val="00D36B0B"/>
    <w:rsid w:val="00D41ED5"/>
    <w:rsid w:val="00D44363"/>
    <w:rsid w:val="00D4570F"/>
    <w:rsid w:val="00D4686F"/>
    <w:rsid w:val="00D478A5"/>
    <w:rsid w:val="00D52AF4"/>
    <w:rsid w:val="00D53DE7"/>
    <w:rsid w:val="00D547B5"/>
    <w:rsid w:val="00D600C2"/>
    <w:rsid w:val="00D609DD"/>
    <w:rsid w:val="00D700E1"/>
    <w:rsid w:val="00D75779"/>
    <w:rsid w:val="00D812BF"/>
    <w:rsid w:val="00D83079"/>
    <w:rsid w:val="00D842BC"/>
    <w:rsid w:val="00D90CFD"/>
    <w:rsid w:val="00D937E6"/>
    <w:rsid w:val="00D93DAA"/>
    <w:rsid w:val="00DA0139"/>
    <w:rsid w:val="00DA6221"/>
    <w:rsid w:val="00DA67C6"/>
    <w:rsid w:val="00DA76E6"/>
    <w:rsid w:val="00DA7C51"/>
    <w:rsid w:val="00DC2EEC"/>
    <w:rsid w:val="00DC46D3"/>
    <w:rsid w:val="00DD1D41"/>
    <w:rsid w:val="00DE778A"/>
    <w:rsid w:val="00E01452"/>
    <w:rsid w:val="00E0341A"/>
    <w:rsid w:val="00E06158"/>
    <w:rsid w:val="00E0756F"/>
    <w:rsid w:val="00E13423"/>
    <w:rsid w:val="00E14B93"/>
    <w:rsid w:val="00E14D71"/>
    <w:rsid w:val="00E1612F"/>
    <w:rsid w:val="00E166B7"/>
    <w:rsid w:val="00E27E97"/>
    <w:rsid w:val="00E40918"/>
    <w:rsid w:val="00E42101"/>
    <w:rsid w:val="00E436E4"/>
    <w:rsid w:val="00E45D6B"/>
    <w:rsid w:val="00E47621"/>
    <w:rsid w:val="00E50DC7"/>
    <w:rsid w:val="00E557AD"/>
    <w:rsid w:val="00E62E29"/>
    <w:rsid w:val="00E71536"/>
    <w:rsid w:val="00E81C88"/>
    <w:rsid w:val="00E8639F"/>
    <w:rsid w:val="00EA0FAD"/>
    <w:rsid w:val="00EA7CFF"/>
    <w:rsid w:val="00EB4B23"/>
    <w:rsid w:val="00EB5B06"/>
    <w:rsid w:val="00EB63F7"/>
    <w:rsid w:val="00EB7FBD"/>
    <w:rsid w:val="00ED28AB"/>
    <w:rsid w:val="00ED2D2D"/>
    <w:rsid w:val="00ED3577"/>
    <w:rsid w:val="00ED6F87"/>
    <w:rsid w:val="00EE27C0"/>
    <w:rsid w:val="00EE2EC4"/>
    <w:rsid w:val="00EE3542"/>
    <w:rsid w:val="00EE501E"/>
    <w:rsid w:val="00EF703F"/>
    <w:rsid w:val="00F02EAA"/>
    <w:rsid w:val="00F02ECE"/>
    <w:rsid w:val="00F02FB6"/>
    <w:rsid w:val="00F031AB"/>
    <w:rsid w:val="00F11D16"/>
    <w:rsid w:val="00F13C7E"/>
    <w:rsid w:val="00F1753E"/>
    <w:rsid w:val="00F25C70"/>
    <w:rsid w:val="00F30901"/>
    <w:rsid w:val="00F3167B"/>
    <w:rsid w:val="00F3221F"/>
    <w:rsid w:val="00F37E55"/>
    <w:rsid w:val="00F41F8B"/>
    <w:rsid w:val="00F46301"/>
    <w:rsid w:val="00F465E9"/>
    <w:rsid w:val="00F526A2"/>
    <w:rsid w:val="00F57008"/>
    <w:rsid w:val="00F60FA8"/>
    <w:rsid w:val="00F6154F"/>
    <w:rsid w:val="00F64C44"/>
    <w:rsid w:val="00F6629F"/>
    <w:rsid w:val="00F6717F"/>
    <w:rsid w:val="00F7290B"/>
    <w:rsid w:val="00F72AEF"/>
    <w:rsid w:val="00F81837"/>
    <w:rsid w:val="00F90660"/>
    <w:rsid w:val="00F941EE"/>
    <w:rsid w:val="00FA177A"/>
    <w:rsid w:val="00FA7135"/>
    <w:rsid w:val="00FB1F4E"/>
    <w:rsid w:val="00FB37BA"/>
    <w:rsid w:val="00FB48F1"/>
    <w:rsid w:val="00FB52AB"/>
    <w:rsid w:val="00FC5A31"/>
    <w:rsid w:val="00FD1960"/>
    <w:rsid w:val="00FD3622"/>
    <w:rsid w:val="00FE3ACC"/>
    <w:rsid w:val="00FE5EDF"/>
    <w:rsid w:val="00FE5F7E"/>
    <w:rsid w:val="00FF0B48"/>
    <w:rsid w:val="00FF2EFC"/>
    <w:rsid w:val="00FF323C"/>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F6B59"/>
  <w15:docId w15:val="{E2C7DD97-4778-461D-B2AB-D00957BCB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link w:val="BodyTextIndentChar"/>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BodyTextIndentChar">
    <w:name w:val="Body Text Indent Char"/>
    <w:link w:val="BodyTextIndent"/>
    <w:rsid w:val="003C385C"/>
    <w:rPr>
      <w:sz w:val="24"/>
      <w:szCs w:val="24"/>
      <w:lang w:val="en-US" w:eastAsia="en-US" w:bidi="ar-SA"/>
    </w:rPr>
  </w:style>
  <w:style w:type="character" w:customStyle="1" w:styleId="FooterChar">
    <w:name w:val="Footer Char"/>
    <w:basedOn w:val="DefaultParagraphFont"/>
    <w:link w:val="Footer"/>
    <w:uiPriority w:val="99"/>
    <w:rsid w:val="0076685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29491358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358967882">
      <w:bodyDiv w:val="1"/>
      <w:marLeft w:val="0"/>
      <w:marRight w:val="0"/>
      <w:marTop w:val="0"/>
      <w:marBottom w:val="0"/>
      <w:divBdr>
        <w:top w:val="none" w:sz="0" w:space="0" w:color="auto"/>
        <w:left w:val="none" w:sz="0" w:space="0" w:color="auto"/>
        <w:bottom w:val="none" w:sz="0" w:space="0" w:color="auto"/>
        <w:right w:val="none" w:sz="0" w:space="0" w:color="auto"/>
      </w:divBdr>
      <w:divsChild>
        <w:div w:id="661348357">
          <w:marLeft w:val="0"/>
          <w:marRight w:val="0"/>
          <w:marTop w:val="15"/>
          <w:marBottom w:val="0"/>
          <w:divBdr>
            <w:top w:val="single" w:sz="48" w:space="0" w:color="auto"/>
            <w:left w:val="single" w:sz="48" w:space="0" w:color="auto"/>
            <w:bottom w:val="single" w:sz="48" w:space="0" w:color="auto"/>
            <w:right w:val="single" w:sz="48" w:space="0" w:color="auto"/>
          </w:divBdr>
          <w:divsChild>
            <w:div w:id="142260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33762927">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34177735">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2200445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57289288">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496454654">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tnFDv/rXdpEMGhiH3u6eLw8OA06/VrOzgHkY8K+lFPs=</DigestValue>
    </Reference>
    <Reference Type="http://www.w3.org/2000/09/xmldsig#Object" URI="#idOfficeObject">
      <DigestMethod Algorithm="http://www.w3.org/2001/04/xmlenc#sha256"/>
      <DigestValue>uEJYv6NXdo9uujsBcxbBluIR9nYkU5hqqAhpX0ZwrQo=</DigestValue>
    </Reference>
    <Reference Type="http://uri.etsi.org/01903#SignedProperties" URI="#idSignedProperties">
      <Transforms>
        <Transform Algorithm="http://www.w3.org/TR/2001/REC-xml-c14n-20010315"/>
      </Transforms>
      <DigestMethod Algorithm="http://www.w3.org/2001/04/xmlenc#sha256"/>
      <DigestValue>17v69cPCFOqDpy2LdY7xUhGs1MpKu6YZIVZVqZyf/1U=</DigestValue>
    </Reference>
  </SignedInfo>
  <SignatureValue>Mt36Jd2//5XnZCqyXaVgazeF8x5kRZQJDHw4UyjcLqSMrL2FAfNPTnDviPV3ZpNJbHs2DTE99kSz
O9IE5aUchKr150y17dPAz18Dd7tQzcR7z8J+omRrvRx9LVFy+1Dy08j9GJCqo8P+4gApGCosV+S1
DtOFZLTp/tOlReeN5jksDSoOv0EV/ZsmlPArTxKnOkAmBU4zNynz0oFaa17Xvgb77gQLiAPU9s5+
2j20adMYUJqi8LXsp8piDt9UsweShgdCXOoLE+0Fx6aHO4xoapkMyb5b0DZhXXXKPJBua9Ob8rWy
kWFS5fbP4lHmQqtlnUXNdaIcLTILDYCOIru5KQ==</SignatureValue>
  <KeyInfo>
    <X509Data>
      <X509Certificate>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UL/zALEuB/g+C3hlyWhy4mnhIeT1UeRlWIOxIU4ch/N0hDEHmCz2tJqYu0OFQV5qnXRAYm9Oybcvx43MKTa97qtCA4big68rOawlPWPL4cBCDmAp45xAJh2nyWy1WUPp/Qtv/nBEKtaYdKmvPnQXtnBI8LzSCurx/igomYCvVS46e2WzNWUwmk2LJoQQZDI/9+LXHky7IJUMK+hhfrTWEOmSuQULaSRu34KXrEq1I90MjfZFof29ONfyrCwXSKFhWhSFaV8+9/9fjfJdwCPRyToLa0tWxWelEuUtswznvFf6OaK6dzbXzl1bAp+e50i58OA5ptSmGb5/AgMBAAGjggIYMIICFDATBgNVHSMEDDAKgAhM0b0qEUgE0zAdBgNVHQ4EFgQUMA0obwpqJrsP7O8+jmgzRc5vACgwDAYDVR0TAQH/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BqlIVIDjfJovjLmK+IKfyDeMptMlAT1b2TiyrYwEr4GVKy/nBw7TNOmJWLciwbrhT77B6yQkFeZZBskbEx4Xq/AOjR+Et4G4GiBWgmG5sBBi8Gth7mJwTcj++LOg5jftJkERwQP5cssWBm49GUNqslDovfK6zC7xBduIpJOGDnqB+IDkcW5clezpF0c2jYGe78nq1C6yXMciffXqwfASgyeB4NKeKSq0tyMDfLlQkzQBs9gFGZeFBsD9qEHcxXBIwQ6+w9fF6m485Ax2Jn6/D2Y7ZV+CyhZg6Dg7/w2/mLG5gbd+8Y1OaZjqOPTutBBQ9zwKlR8+U9FCW562VYKDF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2lXM5DK5Lkq639NGvMjyzKshF+YsM2cL4SKMB9XXT5k=</DigestValue>
      </Reference>
      <Reference URI="/word/document.xml?ContentType=application/vnd.openxmlformats-officedocument.wordprocessingml.document.main+xml">
        <DigestMethod Algorithm="http://www.w3.org/2001/04/xmlenc#sha256"/>
        <DigestValue>VCoafgO/QfL0YM3zvmKjoE8sUNiIewHW/X3/GDWVOPU=</DigestValue>
      </Reference>
      <Reference URI="/word/endnotes.xml?ContentType=application/vnd.openxmlformats-officedocument.wordprocessingml.endnotes+xml">
        <DigestMethod Algorithm="http://www.w3.org/2001/04/xmlenc#sha256"/>
        <DigestValue>MNG/z09WwCw/5UuDQi9FZ41bIW2b4ZU4T/WlwBt0o0Y=</DigestValue>
      </Reference>
      <Reference URI="/word/fontTable.xml?ContentType=application/vnd.openxmlformats-officedocument.wordprocessingml.fontTable+xml">
        <DigestMethod Algorithm="http://www.w3.org/2001/04/xmlenc#sha256"/>
        <DigestValue>XPt735EWsMdyuT97Pnvv68E0/AhNGqV0E24Ol33p2qo=</DigestValue>
      </Reference>
      <Reference URI="/word/footer1.xml?ContentType=application/vnd.openxmlformats-officedocument.wordprocessingml.footer+xml">
        <DigestMethod Algorithm="http://www.w3.org/2001/04/xmlenc#sha256"/>
        <DigestValue>zQDZRn2qUjK/jPpsAVqdPL+61rZH4L/oCY8FDDIJk0Y=</DigestValue>
      </Reference>
      <Reference URI="/word/footnotes.xml?ContentType=application/vnd.openxmlformats-officedocument.wordprocessingml.footnotes+xml">
        <DigestMethod Algorithm="http://www.w3.org/2001/04/xmlenc#sha256"/>
        <DigestValue>9hU3702uZEvtxyKgjMuxJSYpbqZL/TOM81QE7MTyjPs=</DigestValue>
      </Reference>
      <Reference URI="/word/header1.xml?ContentType=application/vnd.openxmlformats-officedocument.wordprocessingml.header+xml">
        <DigestMethod Algorithm="http://www.w3.org/2001/04/xmlenc#sha256"/>
        <DigestValue>IprAJffJ1aNHHbC/yeR9Yz55nYEPsAUFMfW+VpJsAgc=</DigestValue>
      </Reference>
      <Reference URI="/word/numbering.xml?ContentType=application/vnd.openxmlformats-officedocument.wordprocessingml.numbering+xml">
        <DigestMethod Algorithm="http://www.w3.org/2001/04/xmlenc#sha256"/>
        <DigestValue>7blcb72oRsmbO9pxkbN5KytubahFZ18fv4cvgu0IIfw=</DigestValue>
      </Reference>
      <Reference URI="/word/settings.xml?ContentType=application/vnd.openxmlformats-officedocument.wordprocessingml.settings+xml">
        <DigestMethod Algorithm="http://www.w3.org/2001/04/xmlenc#sha256"/>
        <DigestValue>BLoqwhFZZjRzc6rbH8buJtIsO72NvqdGQUXLn6ADDtU=</DigestValue>
      </Reference>
      <Reference URI="/word/styles.xml?ContentType=application/vnd.openxmlformats-officedocument.wordprocessingml.styles+xml">
        <DigestMethod Algorithm="http://www.w3.org/2001/04/xmlenc#sha256"/>
        <DigestValue>WijdVWG9OG12MCe5+vACQypS1epTEt+45mHdjYxFYNE=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6p/ReE2iMVPXXjKjx2VN2XpdG98EPO9UvDHvrkkSBiM=</DigestValue>
      </Reference>
    </Manifest>
    <SignatureProperties>
      <SignatureProperty Id="idSignatureTime" Target="#idPackageSignature">
        <mdssi:SignatureTime xmlns:mdssi="http://schemas.openxmlformats.org/package/2006/digital-signature">
          <mdssi:Format>YYYY-MM-DDThh:mm:ssTZD</mdssi:Format>
          <mdssi:Value>2022-08-29T05:10:55Z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16.0.10389/14</OfficeVersion>
          <ApplicationVersion>16.0.10389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2022-08-29T05:10:55Z</xd:SigningTime>
          <xd:SigningCertificate>
            <xd:Cert>
              <xd:CertDigest>
                <DigestMethod Algorithm="http://www.w3.org/2001/04/xmlenc#sha256"/>
                <DigestValue>LQFX/cejsw0UGCUPYAgsk2N+uOSFkZoCv/+kwK8G8xQ=</DigestValue>
              </xd:CertDigest>
              <xd:IssuerSerial>
                <X509IssuerName>CN=e-Mudhra Sub CA for Class 3 Organisation 2014, OU=Certifying Authority, O=eMudhra Consumer Services Limited, C=IN</X509IssuerName>
                <X509SerialNumber>18784946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36776-3E9C-4BCB-A662-A68D4818B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283</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01922</dc:creator>
  <cp:keywords/>
  <cp:lastModifiedBy>Kapil Mandil {कपिल मंडिल}</cp:lastModifiedBy>
  <cp:revision>13</cp:revision>
  <cp:lastPrinted>2022-08-26T06:57:00Z</cp:lastPrinted>
  <dcterms:created xsi:type="dcterms:W3CDTF">2022-07-26T10:58:00Z</dcterms:created>
  <dcterms:modified xsi:type="dcterms:W3CDTF">2022-08-29T05:10:00Z</dcterms:modified>
</cp:coreProperties>
</file>